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EDF" w:rsidRPr="00962AFC" w:rsidRDefault="000D1EDF" w:rsidP="000D1ED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62AFC">
        <w:rPr>
          <w:rFonts w:ascii="Times New Roman" w:hAnsi="Times New Roman" w:cs="Times New Roman"/>
          <w:b/>
          <w:sz w:val="40"/>
          <w:szCs w:val="40"/>
        </w:rPr>
        <w:t>Przedmiotowe Zasady Oceniania</w:t>
      </w:r>
    </w:p>
    <w:p w:rsidR="000D1EDF" w:rsidRDefault="008834A4" w:rsidP="00C94BC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834A4">
        <w:rPr>
          <w:rFonts w:ascii="Times New Roman" w:hAnsi="Times New Roman" w:cs="Times New Roman"/>
          <w:b/>
          <w:sz w:val="40"/>
          <w:szCs w:val="40"/>
        </w:rPr>
        <w:t>z plastyki</w:t>
      </w:r>
    </w:p>
    <w:p w:rsidR="008834A4" w:rsidRPr="00E75B50" w:rsidRDefault="008834A4" w:rsidP="00C94BC1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D1EDF" w:rsidRPr="00962AFC" w:rsidRDefault="000D1EDF" w:rsidP="000D1ED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962AFC">
        <w:rPr>
          <w:rFonts w:ascii="Times New Roman" w:hAnsi="Times New Roman" w:cs="Times New Roman"/>
          <w:b/>
          <w:color w:val="000000"/>
          <w:sz w:val="28"/>
          <w:szCs w:val="28"/>
        </w:rPr>
        <w:t>Sposoby sprawdzania osiągnięć edukacyjnych uczniów</w:t>
      </w:r>
    </w:p>
    <w:p w:rsidR="00AD7298" w:rsidRPr="00962AFC" w:rsidRDefault="00AD7298" w:rsidP="000D1EDF">
      <w:pPr>
        <w:pStyle w:val="Akapitzlist"/>
        <w:rPr>
          <w:rFonts w:ascii="Times New Roman" w:hAnsi="Times New Roman" w:cs="Times New Roman"/>
          <w:color w:val="000000"/>
          <w:sz w:val="20"/>
          <w:szCs w:val="20"/>
        </w:rPr>
      </w:pPr>
    </w:p>
    <w:p w:rsidR="00AD7298" w:rsidRPr="00962AFC" w:rsidRDefault="00AD7298" w:rsidP="00AD7298">
      <w:pPr>
        <w:pStyle w:val="Akapitzlist"/>
        <w:rPr>
          <w:rFonts w:ascii="Times New Roman" w:hAnsi="Times New Roman" w:cs="Times New Roman"/>
          <w:i/>
          <w:sz w:val="24"/>
          <w:szCs w:val="24"/>
        </w:rPr>
      </w:pPr>
      <w:r w:rsidRPr="00962AFC">
        <w:rPr>
          <w:rFonts w:ascii="Times New Roman" w:hAnsi="Times New Roman" w:cs="Times New Roman"/>
          <w:i/>
          <w:sz w:val="24"/>
          <w:szCs w:val="24"/>
        </w:rPr>
        <w:t xml:space="preserve">Wiedza i umiejętności uczniów będą sprawdzane poprzez ocenianie: </w:t>
      </w:r>
    </w:p>
    <w:p w:rsidR="00DE361B" w:rsidRPr="00962AFC" w:rsidRDefault="00DE361B" w:rsidP="00AD7298">
      <w:pPr>
        <w:pStyle w:val="Akapitzlist"/>
        <w:rPr>
          <w:rFonts w:ascii="Times New Roman" w:hAnsi="Times New Roman" w:cs="Times New Roman"/>
          <w:i/>
          <w:sz w:val="20"/>
          <w:szCs w:val="20"/>
        </w:rPr>
      </w:pPr>
    </w:p>
    <w:p w:rsidR="00AD7298" w:rsidRPr="00962AFC" w:rsidRDefault="00AD7298" w:rsidP="00DE361B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62AFC">
        <w:rPr>
          <w:rFonts w:ascii="Times New Roman" w:hAnsi="Times New Roman" w:cs="Times New Roman"/>
          <w:sz w:val="24"/>
          <w:szCs w:val="24"/>
        </w:rPr>
        <w:t>- praktycznych ćwiczeń plastycznych</w:t>
      </w:r>
    </w:p>
    <w:p w:rsidR="00AD7298" w:rsidRPr="00962AFC" w:rsidRDefault="00AD7298" w:rsidP="00DE361B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62AFC">
        <w:rPr>
          <w:rFonts w:ascii="Times New Roman" w:hAnsi="Times New Roman" w:cs="Times New Roman"/>
          <w:sz w:val="24"/>
          <w:szCs w:val="24"/>
        </w:rPr>
        <w:t>- różnorodnych działań plastycznych</w:t>
      </w:r>
    </w:p>
    <w:p w:rsidR="00AD7298" w:rsidRPr="00962AFC" w:rsidRDefault="00AD7298" w:rsidP="00DE361B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62AFC">
        <w:rPr>
          <w:rFonts w:ascii="Times New Roman" w:hAnsi="Times New Roman" w:cs="Times New Roman"/>
          <w:sz w:val="24"/>
          <w:szCs w:val="24"/>
        </w:rPr>
        <w:t xml:space="preserve">- motywacji do pracy twórczej </w:t>
      </w:r>
    </w:p>
    <w:p w:rsidR="00AD7298" w:rsidRPr="00962AFC" w:rsidRDefault="00AD7298" w:rsidP="00DE361B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62AFC">
        <w:rPr>
          <w:rFonts w:ascii="Times New Roman" w:hAnsi="Times New Roman" w:cs="Times New Roman"/>
          <w:sz w:val="24"/>
          <w:szCs w:val="24"/>
        </w:rPr>
        <w:t>- udziału w konkursach i prezentacjach plastycznych</w:t>
      </w:r>
    </w:p>
    <w:p w:rsidR="00AD7298" w:rsidRPr="00962AFC" w:rsidRDefault="00AD7298" w:rsidP="00DE361B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62AFC">
        <w:rPr>
          <w:rFonts w:ascii="Times New Roman" w:hAnsi="Times New Roman" w:cs="Times New Roman"/>
          <w:sz w:val="24"/>
          <w:szCs w:val="24"/>
        </w:rPr>
        <w:t xml:space="preserve">- wypowiedzi ustnej </w:t>
      </w:r>
    </w:p>
    <w:p w:rsidR="00AD7298" w:rsidRPr="00962AFC" w:rsidRDefault="00AD7298" w:rsidP="00DE361B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62AFC">
        <w:rPr>
          <w:rFonts w:ascii="Times New Roman" w:hAnsi="Times New Roman" w:cs="Times New Roman"/>
          <w:sz w:val="24"/>
          <w:szCs w:val="24"/>
        </w:rPr>
        <w:t>- zadania domowego</w:t>
      </w:r>
    </w:p>
    <w:p w:rsidR="009758D2" w:rsidRPr="00962AFC" w:rsidRDefault="009758D2" w:rsidP="00DE361B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62AFC">
        <w:rPr>
          <w:rFonts w:ascii="Times New Roman" w:hAnsi="Times New Roman" w:cs="Times New Roman"/>
          <w:sz w:val="24"/>
          <w:szCs w:val="24"/>
        </w:rPr>
        <w:t>- zeszytu przedmiotowego</w:t>
      </w:r>
    </w:p>
    <w:p w:rsidR="006507E2" w:rsidRPr="00962AFC" w:rsidRDefault="006507E2" w:rsidP="00DE361B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62AFC">
        <w:rPr>
          <w:rFonts w:ascii="Times New Roman" w:hAnsi="Times New Roman" w:cs="Times New Roman"/>
          <w:sz w:val="24"/>
          <w:szCs w:val="24"/>
        </w:rPr>
        <w:t>- dodatkowej  pracy np. referat, album, model, plakat itp.</w:t>
      </w:r>
    </w:p>
    <w:p w:rsidR="006507E2" w:rsidRPr="00962AFC" w:rsidRDefault="006507E2" w:rsidP="00DE361B">
      <w:pPr>
        <w:pStyle w:val="Akapitzlist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62AFC">
        <w:rPr>
          <w:rFonts w:ascii="Times New Roman" w:hAnsi="Times New Roman" w:cs="Times New Roman"/>
          <w:sz w:val="24"/>
          <w:szCs w:val="24"/>
        </w:rPr>
        <w:t>- pracy bieżącej na lekcji (aktywność, zaangażowanie, wkład pracy).</w:t>
      </w:r>
    </w:p>
    <w:p w:rsidR="00AD7298" w:rsidRPr="00962AFC" w:rsidRDefault="00AD7298" w:rsidP="00DE361B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62AFC">
        <w:rPr>
          <w:rFonts w:ascii="Times New Roman" w:hAnsi="Times New Roman" w:cs="Times New Roman"/>
          <w:sz w:val="24"/>
          <w:szCs w:val="24"/>
        </w:rPr>
        <w:t xml:space="preserve">- krótkich sprawdzianów wiadomości </w:t>
      </w:r>
    </w:p>
    <w:p w:rsidR="006507E2" w:rsidRPr="00962AFC" w:rsidRDefault="006507E2" w:rsidP="00DE361B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62AFC">
        <w:rPr>
          <w:rFonts w:ascii="Times New Roman" w:hAnsi="Times New Roman" w:cs="Times New Roman"/>
          <w:sz w:val="24"/>
          <w:szCs w:val="24"/>
        </w:rPr>
        <w:t>- pr</w:t>
      </w:r>
      <w:r w:rsidR="00AC70CE" w:rsidRPr="00962AFC">
        <w:rPr>
          <w:rFonts w:ascii="Times New Roman" w:hAnsi="Times New Roman" w:cs="Times New Roman"/>
          <w:sz w:val="24"/>
          <w:szCs w:val="24"/>
        </w:rPr>
        <w:t>zygotowanie</w:t>
      </w:r>
      <w:r w:rsidR="00E75B50">
        <w:rPr>
          <w:rFonts w:ascii="Times New Roman" w:hAnsi="Times New Roman" w:cs="Times New Roman"/>
          <w:sz w:val="24"/>
          <w:szCs w:val="24"/>
        </w:rPr>
        <w:t xml:space="preserve"> do lekcji (materiały plastyczne, zeszyt)</w:t>
      </w:r>
    </w:p>
    <w:p w:rsidR="00AD7298" w:rsidRPr="00962AFC" w:rsidRDefault="00AD7298" w:rsidP="00DE361B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62AFC">
        <w:rPr>
          <w:rFonts w:ascii="Times New Roman" w:hAnsi="Times New Roman" w:cs="Times New Roman"/>
          <w:sz w:val="24"/>
          <w:szCs w:val="24"/>
        </w:rPr>
        <w:t>- aktywnego uczestnictwa w życiu szkoły</w:t>
      </w:r>
    </w:p>
    <w:p w:rsidR="00DE361B" w:rsidRPr="00962AFC" w:rsidRDefault="00DE361B" w:rsidP="00DE361B">
      <w:pPr>
        <w:pStyle w:val="Akapitzlist"/>
        <w:spacing w:line="36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:rsidR="000D1EDF" w:rsidRPr="00962AFC" w:rsidRDefault="000D1EDF" w:rsidP="000D1EDF">
      <w:pPr>
        <w:pStyle w:val="Akapitzlist"/>
        <w:numPr>
          <w:ilvl w:val="0"/>
          <w:numId w:val="1"/>
        </w:numPr>
        <w:tabs>
          <w:tab w:val="left" w:pos="284"/>
          <w:tab w:val="left" w:pos="426"/>
        </w:tabs>
        <w:suppressAutoHyphens/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62AF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Ogólne kryteria ocen bieżących, klasyfikacyjnych śródrocznych </w:t>
      </w:r>
      <w:r w:rsidR="0054427D" w:rsidRPr="00962AF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</w:t>
      </w:r>
      <w:r w:rsidRPr="00962AFC">
        <w:rPr>
          <w:rFonts w:ascii="Times New Roman" w:hAnsi="Times New Roman" w:cs="Times New Roman"/>
          <w:b/>
          <w:color w:val="000000"/>
          <w:sz w:val="28"/>
          <w:szCs w:val="28"/>
        </w:rPr>
        <w:t>i rocznych:</w:t>
      </w:r>
    </w:p>
    <w:p w:rsidR="00C94BC1" w:rsidRPr="00962AFC" w:rsidRDefault="00673360" w:rsidP="000D1EDF">
      <w:pPr>
        <w:pStyle w:val="Akapitzlist"/>
        <w:tabs>
          <w:tab w:val="left" w:pos="284"/>
          <w:tab w:val="left" w:pos="426"/>
        </w:tabs>
        <w:suppressAutoHyphens/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62AFC">
        <w:rPr>
          <w:rFonts w:ascii="Times New Roman" w:hAnsi="Times New Roman" w:cs="Times New Roman"/>
          <w:b/>
          <w:sz w:val="24"/>
          <w:szCs w:val="24"/>
        </w:rPr>
        <w:t>• niedostateczny</w:t>
      </w:r>
      <w:r w:rsidRPr="00962AFC">
        <w:rPr>
          <w:rFonts w:ascii="Times New Roman" w:hAnsi="Times New Roman" w:cs="Times New Roman"/>
          <w:sz w:val="24"/>
          <w:szCs w:val="24"/>
        </w:rPr>
        <w:t xml:space="preserve"> – nie opanował podstawowych wiadomości i umiejętności z zakresu przedmiotu. Nie uczestniczy w lekcji i nie jest przygotowany do zajęć. Nie odrabia zadanych prac domowych. Świadomie lekceważy podstawowe obowiązki szkolne.</w:t>
      </w:r>
    </w:p>
    <w:p w:rsidR="00C94BC1" w:rsidRPr="00962AFC" w:rsidRDefault="00673360" w:rsidP="000D1EDF">
      <w:pPr>
        <w:pStyle w:val="Akapitzlist"/>
        <w:tabs>
          <w:tab w:val="left" w:pos="284"/>
          <w:tab w:val="left" w:pos="426"/>
        </w:tabs>
        <w:suppressAutoHyphens/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62AFC">
        <w:rPr>
          <w:rFonts w:ascii="Times New Roman" w:hAnsi="Times New Roman" w:cs="Times New Roman"/>
          <w:b/>
          <w:sz w:val="24"/>
          <w:szCs w:val="24"/>
        </w:rPr>
        <w:t xml:space="preserve"> • dopuszczający</w:t>
      </w:r>
      <w:r w:rsidRPr="00962AFC">
        <w:rPr>
          <w:rFonts w:ascii="Times New Roman" w:hAnsi="Times New Roman" w:cs="Times New Roman"/>
          <w:sz w:val="24"/>
          <w:szCs w:val="24"/>
        </w:rPr>
        <w:t xml:space="preserve"> – powinien być przygotowany do większości lekcji (przynosić potrzebne materiały) oraz z pomocą nauczyciela wykonywać proste ćwiczenia, uczestniczyć w zabawach, wyjaśniać najważniejsze terminy. Potrafi również wymienić kilku wybitnych polskich artystów. </w:t>
      </w:r>
    </w:p>
    <w:p w:rsidR="00C94BC1" w:rsidRPr="00962AFC" w:rsidRDefault="00673360" w:rsidP="000D1EDF">
      <w:pPr>
        <w:pStyle w:val="Akapitzlist"/>
        <w:tabs>
          <w:tab w:val="left" w:pos="284"/>
          <w:tab w:val="left" w:pos="426"/>
        </w:tabs>
        <w:suppressAutoHyphens/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62AFC">
        <w:rPr>
          <w:rFonts w:ascii="Times New Roman" w:hAnsi="Times New Roman" w:cs="Times New Roman"/>
          <w:b/>
          <w:sz w:val="24"/>
          <w:szCs w:val="24"/>
        </w:rPr>
        <w:t>• dostateczny</w:t>
      </w:r>
      <w:r w:rsidRPr="00962AFC">
        <w:rPr>
          <w:rFonts w:ascii="Times New Roman" w:hAnsi="Times New Roman" w:cs="Times New Roman"/>
          <w:sz w:val="24"/>
          <w:szCs w:val="24"/>
        </w:rPr>
        <w:t xml:space="preserve"> – powinien przyswoić podstawowe wiadomości oraz najprostsze umiejętności. Bardzo rzadko jest nieprzygotowany do lekcji, stara się utrzymać porządek w miejscu pracy i oddaje większość zadanych prac praktycznych. Posługuje się wybranymi środkami wyrazu 30 i stosuje typowe, proste techniki plastyczne. </w:t>
      </w:r>
      <w:r w:rsidRPr="00962AFC">
        <w:rPr>
          <w:rFonts w:ascii="Times New Roman" w:hAnsi="Times New Roman" w:cs="Times New Roman"/>
          <w:sz w:val="24"/>
          <w:szCs w:val="24"/>
        </w:rPr>
        <w:lastRenderedPageBreak/>
        <w:t xml:space="preserve">Uczeń powinien samodzielnie wykonywać łatwe ćwiczenia i uczestniczyć w zabawach, a także współpracować w grupie i podejmować próby twórczości plastycznej. Umie podać nazwiska kilku wybitnych polskich twórców. </w:t>
      </w:r>
    </w:p>
    <w:p w:rsidR="00C94BC1" w:rsidRPr="00962AFC" w:rsidRDefault="00673360" w:rsidP="000D1EDF">
      <w:pPr>
        <w:pStyle w:val="Akapitzlist"/>
        <w:tabs>
          <w:tab w:val="left" w:pos="284"/>
          <w:tab w:val="left" w:pos="426"/>
        </w:tabs>
        <w:suppressAutoHyphens/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62AFC">
        <w:rPr>
          <w:rFonts w:ascii="Times New Roman" w:hAnsi="Times New Roman" w:cs="Times New Roman"/>
          <w:b/>
          <w:sz w:val="24"/>
          <w:szCs w:val="24"/>
        </w:rPr>
        <w:t>• dobry</w:t>
      </w:r>
      <w:r w:rsidRPr="00962AFC">
        <w:rPr>
          <w:rFonts w:ascii="Times New Roman" w:hAnsi="Times New Roman" w:cs="Times New Roman"/>
          <w:sz w:val="24"/>
          <w:szCs w:val="24"/>
        </w:rPr>
        <w:t xml:space="preserve"> – potrafi wykorzystać w praktyce zdobytą wiedzę i umiejętności. Zawsze przynosi na lekcje potrzebne materiały i dba o estetykę swojego miejsca pracy. Ponadto właściwie posługuje się terminologią plastyczną i samodzielnie rozwiązuje typowe problemy. Przejawia aktywność w działaniach indywidualnych i grupowych, wkłada dużo wysiłku w wykonywane zadania i systematycznie pracuje na lekcjach. Świadomie wykorzystuje środki plastyczne i stosuje różnorodne, nietypowe techniki plastyczne. Wymienia też nazwiska kilku twórców polskich i zagranicznych. Samodzielnie próbuje analizować i porównywać wybrane dzieła sztuki oraz wyrażać własne opinie na ich temat. </w:t>
      </w:r>
    </w:p>
    <w:p w:rsidR="00C94BC1" w:rsidRPr="00962AFC" w:rsidRDefault="00673360" w:rsidP="000D1EDF">
      <w:pPr>
        <w:pStyle w:val="Akapitzlist"/>
        <w:tabs>
          <w:tab w:val="left" w:pos="284"/>
          <w:tab w:val="left" w:pos="426"/>
        </w:tabs>
        <w:suppressAutoHyphens/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62AFC">
        <w:rPr>
          <w:rFonts w:ascii="Times New Roman" w:hAnsi="Times New Roman" w:cs="Times New Roman"/>
          <w:b/>
          <w:sz w:val="24"/>
          <w:szCs w:val="24"/>
        </w:rPr>
        <w:t>• bardzo dobry</w:t>
      </w:r>
      <w:r w:rsidRPr="00962AFC">
        <w:rPr>
          <w:rFonts w:ascii="Times New Roman" w:hAnsi="Times New Roman" w:cs="Times New Roman"/>
          <w:sz w:val="24"/>
          <w:szCs w:val="24"/>
        </w:rPr>
        <w:t xml:space="preserve"> – powinien opanować i wykorzystywać w praktyce wszystkie określone w programie wiadomości i umiejętności. Ponadto bierze udział w dyskusjach na temat sztuk plastycznych i potrafi uzasadnić swoje zdanie. Korzysta z różnorodnych źródeł informacji w przygotowywaniu dodatkowych wiadomości, a także uczestniczy w działaniach plastycznych na terenie szkoły i poza nią, wykazuje się zaangażowaniem i pomysłowością. Umiejętnie posługuje się środkami plastycznymi i dobiera technikę do tematu pracy. Podaje też nazwiska wybitnych artystów w Polsce i na świecie. Analizuje i porównuje dzieła sztuki oraz wyraża własne opinie na ich temat. </w:t>
      </w:r>
    </w:p>
    <w:p w:rsidR="00673360" w:rsidRPr="00962AFC" w:rsidRDefault="00673360" w:rsidP="000D1EDF">
      <w:pPr>
        <w:pStyle w:val="Akapitzlist"/>
        <w:tabs>
          <w:tab w:val="left" w:pos="284"/>
          <w:tab w:val="left" w:pos="426"/>
        </w:tabs>
        <w:suppressAutoHyphens/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62AFC">
        <w:rPr>
          <w:rFonts w:ascii="Times New Roman" w:hAnsi="Times New Roman" w:cs="Times New Roman"/>
          <w:b/>
          <w:sz w:val="24"/>
          <w:szCs w:val="24"/>
        </w:rPr>
        <w:t>• celujący</w:t>
      </w:r>
      <w:r w:rsidRPr="00962AFC">
        <w:rPr>
          <w:rFonts w:ascii="Times New Roman" w:hAnsi="Times New Roman" w:cs="Times New Roman"/>
          <w:sz w:val="24"/>
          <w:szCs w:val="24"/>
        </w:rPr>
        <w:t xml:space="preserve"> – powinien przejawiać szczególne zainteresowanie sztukami plastycznymi oraz talent, a także wykazywać dużą znajomość treści nadprogramowych oraz zaangażowanie i twórczą inicjatywę w działaniach grupowych. Ponadto bierze udział w pozaszkolnych konkursach plastycznych i odnosi w nich sukcesy oraz aktywnie uczestniczy w życiu kulturalnym szkoły i regionu. Twórczo posługuje się różnymi środkami plastycznymi i eksperymentuje z technikami plastycznymi. Potrafi wymienić wybitnych twórców polskich i zagranicznych oraz podać przykłady ich twórczości. Uczeń analizuje i interpretuje dowolne dzieła sztuki oraz uzasadnia ich wartość artystyczną.</w:t>
      </w:r>
    </w:p>
    <w:p w:rsidR="00C94BC1" w:rsidRDefault="00C94BC1" w:rsidP="000D1EDF">
      <w:pPr>
        <w:pStyle w:val="Akapitzlist"/>
        <w:tabs>
          <w:tab w:val="left" w:pos="284"/>
          <w:tab w:val="left" w:pos="426"/>
        </w:tabs>
        <w:suppressAutoHyphens/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75B50" w:rsidRDefault="00E75B50" w:rsidP="000D1EDF">
      <w:pPr>
        <w:pStyle w:val="Akapitzlist"/>
        <w:tabs>
          <w:tab w:val="left" w:pos="284"/>
          <w:tab w:val="left" w:pos="426"/>
        </w:tabs>
        <w:suppressAutoHyphens/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75B50" w:rsidRDefault="00E75B50" w:rsidP="000D1EDF">
      <w:pPr>
        <w:pStyle w:val="Akapitzlist"/>
        <w:tabs>
          <w:tab w:val="left" w:pos="284"/>
          <w:tab w:val="left" w:pos="426"/>
        </w:tabs>
        <w:suppressAutoHyphens/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75B50" w:rsidRPr="00962AFC" w:rsidRDefault="00E75B50" w:rsidP="000D1EDF">
      <w:pPr>
        <w:pStyle w:val="Akapitzlist"/>
        <w:tabs>
          <w:tab w:val="left" w:pos="284"/>
          <w:tab w:val="left" w:pos="426"/>
        </w:tabs>
        <w:suppressAutoHyphens/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D1EDF" w:rsidRPr="00962AFC" w:rsidRDefault="000D1EDF" w:rsidP="000D1EDF">
      <w:pPr>
        <w:pStyle w:val="Akapitzlist"/>
        <w:numPr>
          <w:ilvl w:val="0"/>
          <w:numId w:val="1"/>
        </w:num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62AFC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Oceny bieżące ustala się według następującej skali:</w:t>
      </w:r>
    </w:p>
    <w:tbl>
      <w:tblPr>
        <w:tblW w:w="905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69"/>
        <w:gridCol w:w="5684"/>
      </w:tblGrid>
      <w:tr w:rsidR="000D1EDF" w:rsidRPr="00962AFC" w:rsidTr="007B626E">
        <w:trPr>
          <w:trHeight w:val="60"/>
        </w:trPr>
        <w:tc>
          <w:tcPr>
            <w:tcW w:w="33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EDF" w:rsidRPr="00E75B50" w:rsidRDefault="000D1EDF" w:rsidP="007B626E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Stopień</w:t>
            </w:r>
          </w:p>
        </w:tc>
        <w:tc>
          <w:tcPr>
            <w:tcW w:w="5684" w:type="dxa"/>
            <w:tcBorders>
              <w:top w:val="single" w:sz="8" w:space="0" w:color="00000A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EDF" w:rsidRPr="00E75B50" w:rsidRDefault="000D1EDF" w:rsidP="007B626E">
            <w:pPr>
              <w:tabs>
                <w:tab w:val="left" w:pos="284"/>
                <w:tab w:val="left" w:pos="317"/>
                <w:tab w:val="left" w:pos="426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Opanowanie wiadomości i umiejętności</w:t>
            </w:r>
          </w:p>
        </w:tc>
      </w:tr>
      <w:tr w:rsidR="000D1EDF" w:rsidRPr="00962AFC" w:rsidTr="007B626E">
        <w:trPr>
          <w:trHeight w:val="60"/>
        </w:trPr>
        <w:tc>
          <w:tcPr>
            <w:tcW w:w="33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D1EDF" w:rsidRPr="00E75B50" w:rsidRDefault="000D1EDF" w:rsidP="007B626E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B50">
              <w:rPr>
                <w:rFonts w:ascii="Times New Roman" w:hAnsi="Times New Roman" w:cs="Times New Roman"/>
                <w:sz w:val="24"/>
                <w:szCs w:val="24"/>
              </w:rPr>
              <w:t>Celujący (6)</w:t>
            </w:r>
          </w:p>
        </w:tc>
        <w:tc>
          <w:tcPr>
            <w:tcW w:w="5684" w:type="dxa"/>
            <w:tcBorders>
              <w:top w:val="single" w:sz="8" w:space="0" w:color="00000A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D1EDF" w:rsidRPr="00E75B50" w:rsidRDefault="000D1EDF" w:rsidP="007B626E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B50">
              <w:rPr>
                <w:rFonts w:ascii="Times New Roman" w:hAnsi="Times New Roman" w:cs="Times New Roman"/>
                <w:sz w:val="24"/>
                <w:szCs w:val="24"/>
              </w:rPr>
              <w:t>98% - 100%</w:t>
            </w:r>
          </w:p>
        </w:tc>
      </w:tr>
      <w:tr w:rsidR="000D1EDF" w:rsidRPr="00962AFC" w:rsidTr="007B626E">
        <w:tc>
          <w:tcPr>
            <w:tcW w:w="33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D1EDF" w:rsidRPr="00E75B50" w:rsidRDefault="000D1EDF" w:rsidP="007B626E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B50">
              <w:rPr>
                <w:rFonts w:ascii="Times New Roman" w:hAnsi="Times New Roman" w:cs="Times New Roman"/>
                <w:sz w:val="24"/>
                <w:szCs w:val="24"/>
              </w:rPr>
              <w:t>Bardzo dobry (5)</w:t>
            </w:r>
          </w:p>
        </w:tc>
        <w:tc>
          <w:tcPr>
            <w:tcW w:w="5684" w:type="dxa"/>
            <w:tcBorders>
              <w:top w:val="single" w:sz="8" w:space="0" w:color="00000A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D1EDF" w:rsidRPr="00E75B50" w:rsidRDefault="000D1EDF" w:rsidP="007B626E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B50">
              <w:rPr>
                <w:rFonts w:ascii="Times New Roman" w:hAnsi="Times New Roman" w:cs="Times New Roman"/>
                <w:sz w:val="24"/>
                <w:szCs w:val="24"/>
              </w:rPr>
              <w:t>88% - 97%</w:t>
            </w:r>
          </w:p>
        </w:tc>
      </w:tr>
      <w:tr w:rsidR="000D1EDF" w:rsidRPr="00962AFC" w:rsidTr="007B626E">
        <w:tc>
          <w:tcPr>
            <w:tcW w:w="3369" w:type="dxa"/>
            <w:tcBorders>
              <w:top w:val="single" w:sz="2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D1EDF" w:rsidRPr="00E75B50" w:rsidRDefault="000D1EDF" w:rsidP="007B626E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B50">
              <w:rPr>
                <w:rFonts w:ascii="Times New Roman" w:hAnsi="Times New Roman" w:cs="Times New Roman"/>
                <w:sz w:val="24"/>
                <w:szCs w:val="24"/>
              </w:rPr>
              <w:t>Dobry (4)</w:t>
            </w:r>
          </w:p>
        </w:tc>
        <w:tc>
          <w:tcPr>
            <w:tcW w:w="5684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D1EDF" w:rsidRPr="00E75B50" w:rsidRDefault="000D1EDF" w:rsidP="007B626E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B50">
              <w:rPr>
                <w:rFonts w:ascii="Times New Roman" w:hAnsi="Times New Roman" w:cs="Times New Roman"/>
                <w:sz w:val="24"/>
                <w:szCs w:val="24"/>
              </w:rPr>
              <w:t>70% - 87%</w:t>
            </w:r>
          </w:p>
        </w:tc>
      </w:tr>
      <w:tr w:rsidR="000D1EDF" w:rsidRPr="00962AFC" w:rsidTr="007B626E">
        <w:tc>
          <w:tcPr>
            <w:tcW w:w="3369" w:type="dxa"/>
            <w:tcBorders>
              <w:top w:val="single" w:sz="2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D1EDF" w:rsidRPr="00E75B50" w:rsidRDefault="000D1EDF" w:rsidP="007B626E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B50">
              <w:rPr>
                <w:rFonts w:ascii="Times New Roman" w:hAnsi="Times New Roman" w:cs="Times New Roman"/>
                <w:sz w:val="24"/>
                <w:szCs w:val="24"/>
              </w:rPr>
              <w:t>Dostateczny (3)</w:t>
            </w:r>
          </w:p>
        </w:tc>
        <w:tc>
          <w:tcPr>
            <w:tcW w:w="5684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D1EDF" w:rsidRPr="00E75B50" w:rsidRDefault="000D1EDF" w:rsidP="007B626E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B50">
              <w:rPr>
                <w:rFonts w:ascii="Times New Roman" w:hAnsi="Times New Roman" w:cs="Times New Roman"/>
                <w:sz w:val="24"/>
                <w:szCs w:val="24"/>
              </w:rPr>
              <w:t>50% - 69%</w:t>
            </w:r>
          </w:p>
        </w:tc>
      </w:tr>
      <w:tr w:rsidR="000D1EDF" w:rsidRPr="00962AFC" w:rsidTr="007B626E">
        <w:tc>
          <w:tcPr>
            <w:tcW w:w="3369" w:type="dxa"/>
            <w:tcBorders>
              <w:top w:val="single" w:sz="2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D1EDF" w:rsidRPr="00E75B50" w:rsidRDefault="000D1EDF" w:rsidP="007B626E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B50">
              <w:rPr>
                <w:rFonts w:ascii="Times New Roman" w:hAnsi="Times New Roman" w:cs="Times New Roman"/>
                <w:sz w:val="24"/>
                <w:szCs w:val="24"/>
              </w:rPr>
              <w:t>Dopuszczający (2)</w:t>
            </w:r>
          </w:p>
        </w:tc>
        <w:tc>
          <w:tcPr>
            <w:tcW w:w="5684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D1EDF" w:rsidRPr="00E75B50" w:rsidRDefault="000D1EDF" w:rsidP="007B626E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B50">
              <w:rPr>
                <w:rFonts w:ascii="Times New Roman" w:hAnsi="Times New Roman" w:cs="Times New Roman"/>
                <w:sz w:val="24"/>
                <w:szCs w:val="24"/>
              </w:rPr>
              <w:t>30% - 49%</w:t>
            </w:r>
          </w:p>
        </w:tc>
      </w:tr>
      <w:tr w:rsidR="000D1EDF" w:rsidRPr="00962AFC" w:rsidTr="007B626E">
        <w:tc>
          <w:tcPr>
            <w:tcW w:w="3369" w:type="dxa"/>
            <w:tcBorders>
              <w:top w:val="single" w:sz="2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D1EDF" w:rsidRPr="00E75B50" w:rsidRDefault="000D1EDF" w:rsidP="007B626E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B50">
              <w:rPr>
                <w:rFonts w:ascii="Times New Roman" w:hAnsi="Times New Roman" w:cs="Times New Roman"/>
                <w:sz w:val="24"/>
                <w:szCs w:val="24"/>
              </w:rPr>
              <w:t>Niedostateczny (1)</w:t>
            </w:r>
          </w:p>
        </w:tc>
        <w:tc>
          <w:tcPr>
            <w:tcW w:w="5684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D1EDF" w:rsidRPr="00E75B50" w:rsidRDefault="000D1EDF" w:rsidP="007B626E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B50">
              <w:rPr>
                <w:rFonts w:ascii="Times New Roman" w:hAnsi="Times New Roman" w:cs="Times New Roman"/>
                <w:sz w:val="24"/>
                <w:szCs w:val="24"/>
              </w:rPr>
              <w:t>29% i poniżej 29%</w:t>
            </w:r>
          </w:p>
        </w:tc>
      </w:tr>
    </w:tbl>
    <w:p w:rsidR="000D1EDF" w:rsidRPr="00962AFC" w:rsidRDefault="000D1EDF" w:rsidP="000D1EDF">
      <w:pPr>
        <w:pStyle w:val="Akapitzlist"/>
        <w:tabs>
          <w:tab w:val="left" w:pos="284"/>
          <w:tab w:val="left" w:pos="426"/>
        </w:tabs>
        <w:suppressAutoHyphens/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D1EDF" w:rsidRPr="00962AFC" w:rsidRDefault="000D1EDF" w:rsidP="000D1EDF">
      <w:pPr>
        <w:pStyle w:val="Akapitzlist"/>
        <w:numPr>
          <w:ilvl w:val="0"/>
          <w:numId w:val="1"/>
        </w:numPr>
        <w:tabs>
          <w:tab w:val="left" w:pos="284"/>
          <w:tab w:val="left" w:pos="426"/>
        </w:tabs>
        <w:suppressAutoHyphens/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62AFC">
        <w:rPr>
          <w:rFonts w:ascii="Times New Roman" w:hAnsi="Times New Roman" w:cs="Times New Roman"/>
          <w:b/>
          <w:color w:val="000000"/>
          <w:sz w:val="28"/>
          <w:szCs w:val="28"/>
        </w:rPr>
        <w:t>Pozostałe zasady oceniania:</w:t>
      </w:r>
    </w:p>
    <w:p w:rsidR="00AD7298" w:rsidRPr="00962AFC" w:rsidRDefault="00AD7298" w:rsidP="000D1EDF">
      <w:pPr>
        <w:pStyle w:val="Akapitzlist"/>
        <w:tabs>
          <w:tab w:val="left" w:pos="284"/>
          <w:tab w:val="left" w:pos="426"/>
        </w:tabs>
        <w:suppressAutoHyphens/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  <w:i/>
          <w:color w:val="000000"/>
          <w:sz w:val="16"/>
          <w:szCs w:val="16"/>
          <w:u w:val="single"/>
        </w:rPr>
      </w:pPr>
    </w:p>
    <w:p w:rsidR="004605B1" w:rsidRPr="00A12356" w:rsidRDefault="004605B1" w:rsidP="008340C1">
      <w:pPr>
        <w:tabs>
          <w:tab w:val="left" w:pos="284"/>
          <w:tab w:val="left" w:pos="426"/>
        </w:tabs>
        <w:suppressAutoHyphens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AFC">
        <w:rPr>
          <w:rFonts w:ascii="Times New Roman" w:hAnsi="Times New Roman" w:cs="Times New Roman"/>
          <w:sz w:val="24"/>
          <w:szCs w:val="24"/>
        </w:rPr>
        <w:t>- u</w:t>
      </w:r>
      <w:r w:rsidR="00AD7298" w:rsidRPr="00962AFC">
        <w:rPr>
          <w:rFonts w:ascii="Times New Roman" w:hAnsi="Times New Roman" w:cs="Times New Roman"/>
          <w:sz w:val="24"/>
          <w:szCs w:val="24"/>
        </w:rPr>
        <w:t>czeń w czasie semestru może zgł</w:t>
      </w:r>
      <w:r w:rsidR="00E75B50">
        <w:rPr>
          <w:rFonts w:ascii="Times New Roman" w:hAnsi="Times New Roman" w:cs="Times New Roman"/>
          <w:sz w:val="24"/>
          <w:szCs w:val="24"/>
        </w:rPr>
        <w:t>osić nieprzygotowanie do lekcji</w:t>
      </w:r>
      <w:r w:rsidRPr="00962AFC">
        <w:rPr>
          <w:rFonts w:ascii="Times New Roman" w:hAnsi="Times New Roman" w:cs="Times New Roman"/>
          <w:sz w:val="24"/>
          <w:szCs w:val="24"/>
        </w:rPr>
        <w:t xml:space="preserve"> dwa razy</w:t>
      </w:r>
      <w:r w:rsidR="008340C1" w:rsidRPr="00962AFC">
        <w:rPr>
          <w:rFonts w:ascii="Times New Roman" w:hAnsi="Times New Roman" w:cs="Times New Roman"/>
          <w:sz w:val="24"/>
          <w:szCs w:val="24"/>
        </w:rPr>
        <w:t>.</w:t>
      </w:r>
      <w:r w:rsidR="00A12356">
        <w:rPr>
          <w:rFonts w:ascii="Times New Roman" w:hAnsi="Times New Roman" w:cs="Times New Roman"/>
          <w:sz w:val="24"/>
          <w:szCs w:val="24"/>
        </w:rPr>
        <w:t xml:space="preserve"> </w:t>
      </w:r>
      <w:r w:rsidRPr="00962AFC">
        <w:rPr>
          <w:rFonts w:ascii="Times New Roman" w:hAnsi="Times New Roman" w:cs="Times New Roman"/>
          <w:sz w:val="24"/>
          <w:szCs w:val="24"/>
        </w:rPr>
        <w:t>W przypadku kolejnego braku potrzebnych materiałów otrzymuje ocenę niedostateczną</w:t>
      </w:r>
      <w:r w:rsidR="002556C0" w:rsidRPr="00962AFC">
        <w:rPr>
          <w:rFonts w:ascii="Times New Roman" w:hAnsi="Times New Roman" w:cs="Times New Roman"/>
          <w:sz w:val="24"/>
          <w:szCs w:val="24"/>
        </w:rPr>
        <w:t>;</w:t>
      </w:r>
    </w:p>
    <w:p w:rsidR="004605B1" w:rsidRPr="00BC422B" w:rsidRDefault="004605B1" w:rsidP="008340C1">
      <w:pPr>
        <w:pStyle w:val="standard"/>
        <w:spacing w:beforeAutospacing="0" w:afterAutospacing="0" w:line="360" w:lineRule="auto"/>
        <w:jc w:val="both"/>
        <w:rPr>
          <w:color w:val="000000"/>
        </w:rPr>
      </w:pPr>
      <w:r w:rsidRPr="00BC422B">
        <w:rPr>
          <w:rStyle w:val="spelle"/>
          <w:rFonts w:eastAsiaTheme="majorEastAsia"/>
          <w:color w:val="000000"/>
        </w:rPr>
        <w:t xml:space="preserve">- </w:t>
      </w:r>
      <w:r w:rsidR="008340C1" w:rsidRPr="00BC422B">
        <w:rPr>
          <w:rStyle w:val="spelle"/>
          <w:rFonts w:eastAsiaTheme="majorEastAsia"/>
          <w:bCs/>
          <w:color w:val="000000"/>
        </w:rPr>
        <w:t>uczeń</w:t>
      </w:r>
      <w:r w:rsidR="008340C1" w:rsidRPr="00BC422B">
        <w:rPr>
          <w:bCs/>
          <w:color w:val="000000"/>
        </w:rPr>
        <w:t> ma </w:t>
      </w:r>
      <w:r w:rsidR="008340C1" w:rsidRPr="00BC422B">
        <w:rPr>
          <w:rStyle w:val="spelle"/>
          <w:rFonts w:eastAsiaTheme="majorEastAsia"/>
          <w:bCs/>
          <w:color w:val="000000"/>
        </w:rPr>
        <w:t>obowiązek</w:t>
      </w:r>
      <w:r w:rsidR="008340C1" w:rsidRPr="00BC422B">
        <w:rPr>
          <w:rStyle w:val="spelle"/>
          <w:rFonts w:eastAsiaTheme="majorEastAsia"/>
          <w:color w:val="000000"/>
        </w:rPr>
        <w:t xml:space="preserve"> s</w:t>
      </w:r>
      <w:r w:rsidRPr="00BC422B">
        <w:rPr>
          <w:rStyle w:val="spelle"/>
          <w:rFonts w:eastAsiaTheme="majorEastAsia"/>
          <w:color w:val="000000"/>
        </w:rPr>
        <w:t>ystematycznie</w:t>
      </w:r>
      <w:r w:rsidRPr="00BC422B">
        <w:rPr>
          <w:color w:val="000000"/>
        </w:rPr>
        <w:t> </w:t>
      </w:r>
      <w:r w:rsidRPr="00BC422B">
        <w:rPr>
          <w:rStyle w:val="spelle"/>
          <w:rFonts w:eastAsiaTheme="majorEastAsia"/>
          <w:color w:val="000000"/>
        </w:rPr>
        <w:t>oddawać</w:t>
      </w:r>
      <w:r w:rsidRPr="00BC422B">
        <w:rPr>
          <w:color w:val="000000"/>
        </w:rPr>
        <w:t> </w:t>
      </w:r>
      <w:r w:rsidRPr="00BC422B">
        <w:rPr>
          <w:rStyle w:val="spelle"/>
          <w:rFonts w:eastAsiaTheme="majorEastAsia"/>
          <w:color w:val="000000"/>
        </w:rPr>
        <w:t>prace</w:t>
      </w:r>
      <w:r w:rsidRPr="00BC422B">
        <w:rPr>
          <w:color w:val="000000"/>
        </w:rPr>
        <w:t> </w:t>
      </w:r>
      <w:r w:rsidRPr="00BC422B">
        <w:rPr>
          <w:rStyle w:val="spelle"/>
          <w:rFonts w:eastAsiaTheme="majorEastAsia"/>
          <w:color w:val="000000"/>
        </w:rPr>
        <w:t>plastyczne</w:t>
      </w:r>
      <w:r w:rsidRPr="00BC422B">
        <w:rPr>
          <w:color w:val="000000"/>
        </w:rPr>
        <w:t> </w:t>
      </w:r>
      <w:r w:rsidRPr="00BC422B">
        <w:rPr>
          <w:rStyle w:val="spelle"/>
          <w:rFonts w:eastAsiaTheme="majorEastAsia"/>
          <w:color w:val="000000"/>
        </w:rPr>
        <w:t>wykonane</w:t>
      </w:r>
      <w:r w:rsidRPr="00BC422B">
        <w:rPr>
          <w:color w:val="000000"/>
        </w:rPr>
        <w:t> </w:t>
      </w:r>
      <w:r w:rsidRPr="00BC422B">
        <w:rPr>
          <w:rStyle w:val="spelle"/>
          <w:rFonts w:eastAsiaTheme="majorEastAsia"/>
          <w:color w:val="000000"/>
        </w:rPr>
        <w:t>na</w:t>
      </w:r>
      <w:r w:rsidRPr="00BC422B">
        <w:rPr>
          <w:color w:val="000000"/>
        </w:rPr>
        <w:t> </w:t>
      </w:r>
      <w:r w:rsidRPr="00BC422B">
        <w:rPr>
          <w:rStyle w:val="spelle"/>
          <w:rFonts w:eastAsiaTheme="majorEastAsia"/>
          <w:color w:val="000000"/>
        </w:rPr>
        <w:t>lekcji</w:t>
      </w:r>
      <w:r w:rsidR="009A152A">
        <w:rPr>
          <w:rStyle w:val="spelle"/>
          <w:rFonts w:eastAsiaTheme="majorEastAsia"/>
          <w:color w:val="000000"/>
        </w:rPr>
        <w:t xml:space="preserve"> </w:t>
      </w:r>
      <w:r w:rsidRPr="00BC422B">
        <w:rPr>
          <w:color w:val="000000"/>
        </w:rPr>
        <w:t>- do 2 </w:t>
      </w:r>
      <w:r w:rsidRPr="00BC422B">
        <w:rPr>
          <w:rStyle w:val="spelle"/>
          <w:rFonts w:eastAsiaTheme="majorEastAsia"/>
          <w:color w:val="000000"/>
        </w:rPr>
        <w:t>tygod</w:t>
      </w:r>
      <w:r w:rsidR="008340C1" w:rsidRPr="00BC422B">
        <w:rPr>
          <w:color w:val="000000"/>
        </w:rPr>
        <w:t>ni</w:t>
      </w:r>
      <w:r w:rsidR="002556C0" w:rsidRPr="00BC422B">
        <w:rPr>
          <w:color w:val="000000"/>
        </w:rPr>
        <w:t>;</w:t>
      </w:r>
    </w:p>
    <w:p w:rsidR="008340C1" w:rsidRPr="00BC422B" w:rsidRDefault="008340C1" w:rsidP="00A12356">
      <w:pPr>
        <w:pStyle w:val="standard"/>
        <w:spacing w:beforeAutospacing="0" w:afterAutospacing="0" w:line="360" w:lineRule="auto"/>
        <w:rPr>
          <w:color w:val="000000"/>
        </w:rPr>
      </w:pPr>
      <w:r w:rsidRPr="00BC422B">
        <w:rPr>
          <w:rStyle w:val="spelle"/>
          <w:rFonts w:eastAsiaTheme="majorEastAsia"/>
          <w:bCs/>
          <w:color w:val="000000"/>
        </w:rPr>
        <w:t>uczeń</w:t>
      </w:r>
      <w:r w:rsidRPr="00BC422B">
        <w:rPr>
          <w:bCs/>
          <w:color w:val="000000"/>
        </w:rPr>
        <w:t> ma </w:t>
      </w:r>
      <w:r w:rsidR="00A12356">
        <w:rPr>
          <w:rStyle w:val="spelle"/>
          <w:rFonts w:eastAsiaTheme="majorEastAsia"/>
          <w:bCs/>
          <w:color w:val="000000"/>
        </w:rPr>
        <w:t xml:space="preserve">obowiązek </w:t>
      </w:r>
      <w:bookmarkStart w:id="0" w:name="_GoBack"/>
      <w:bookmarkEnd w:id="0"/>
      <w:r w:rsidRPr="00BC422B">
        <w:rPr>
          <w:rStyle w:val="spelle"/>
          <w:rFonts w:eastAsiaTheme="majorEastAsia"/>
          <w:color w:val="000000"/>
        </w:rPr>
        <w:t>poprawić</w:t>
      </w:r>
      <w:r w:rsidRPr="00BC422B">
        <w:rPr>
          <w:color w:val="000000"/>
        </w:rPr>
        <w:t> </w:t>
      </w:r>
      <w:r w:rsidRPr="00BC422B">
        <w:rPr>
          <w:rStyle w:val="spelle"/>
          <w:rFonts w:eastAsiaTheme="majorEastAsia"/>
          <w:color w:val="000000"/>
        </w:rPr>
        <w:t>ocenę</w:t>
      </w:r>
      <w:r w:rsidRPr="00BC422B">
        <w:rPr>
          <w:color w:val="000000"/>
        </w:rPr>
        <w:t> </w:t>
      </w:r>
      <w:r w:rsidRPr="00BC422B">
        <w:rPr>
          <w:rStyle w:val="spelle"/>
          <w:rFonts w:eastAsiaTheme="majorEastAsia"/>
          <w:color w:val="000000"/>
        </w:rPr>
        <w:t>niedostateczną</w:t>
      </w:r>
      <w:r w:rsidRPr="00BC422B">
        <w:rPr>
          <w:color w:val="000000"/>
        </w:rPr>
        <w:t> w </w:t>
      </w:r>
      <w:r w:rsidRPr="00BC422B">
        <w:rPr>
          <w:rStyle w:val="spelle"/>
          <w:rFonts w:eastAsiaTheme="majorEastAsia"/>
          <w:color w:val="000000"/>
        </w:rPr>
        <w:t>ciągu</w:t>
      </w:r>
      <w:r w:rsidRPr="00BC422B">
        <w:rPr>
          <w:color w:val="000000"/>
        </w:rPr>
        <w:t> </w:t>
      </w:r>
      <w:r w:rsidRPr="00BC422B">
        <w:rPr>
          <w:rStyle w:val="spelle"/>
          <w:rFonts w:eastAsiaTheme="majorEastAsia"/>
          <w:color w:val="000000"/>
        </w:rPr>
        <w:t>dwóch</w:t>
      </w:r>
      <w:r w:rsidRPr="00BC422B">
        <w:rPr>
          <w:color w:val="000000"/>
        </w:rPr>
        <w:t> </w:t>
      </w:r>
      <w:r w:rsidRPr="00BC422B">
        <w:rPr>
          <w:rStyle w:val="spelle"/>
          <w:rFonts w:eastAsiaTheme="majorEastAsia"/>
          <w:color w:val="000000"/>
        </w:rPr>
        <w:t>tygodni</w:t>
      </w:r>
      <w:r w:rsidRPr="00BC422B">
        <w:rPr>
          <w:color w:val="000000"/>
        </w:rPr>
        <w:t> </w:t>
      </w:r>
      <w:r w:rsidRPr="00BC422B">
        <w:rPr>
          <w:rStyle w:val="spelle"/>
          <w:rFonts w:eastAsiaTheme="majorEastAsia"/>
          <w:color w:val="000000"/>
        </w:rPr>
        <w:t>od</w:t>
      </w:r>
      <w:r w:rsidRPr="00BC422B">
        <w:rPr>
          <w:color w:val="000000"/>
        </w:rPr>
        <w:t> </w:t>
      </w:r>
      <w:r w:rsidRPr="00BC422B">
        <w:rPr>
          <w:rStyle w:val="spelle"/>
          <w:rFonts w:eastAsiaTheme="majorEastAsia"/>
          <w:color w:val="000000"/>
        </w:rPr>
        <w:t>jej</w:t>
      </w:r>
      <w:r w:rsidRPr="00BC422B">
        <w:rPr>
          <w:color w:val="000000"/>
        </w:rPr>
        <w:t> </w:t>
      </w:r>
      <w:r w:rsidRPr="00BC422B">
        <w:rPr>
          <w:rStyle w:val="spelle"/>
          <w:rFonts w:eastAsiaTheme="majorEastAsia"/>
          <w:color w:val="000000"/>
        </w:rPr>
        <w:t>otrzymania</w:t>
      </w:r>
    </w:p>
    <w:p w:rsidR="008340C1" w:rsidRPr="00BC422B" w:rsidRDefault="008340C1" w:rsidP="008340C1">
      <w:pPr>
        <w:pStyle w:val="standard"/>
        <w:spacing w:beforeAutospacing="0" w:afterAutospacing="0" w:line="360" w:lineRule="auto"/>
        <w:jc w:val="both"/>
        <w:rPr>
          <w:color w:val="000000"/>
        </w:rPr>
      </w:pPr>
      <w:r w:rsidRPr="00BC422B">
        <w:rPr>
          <w:color w:val="000000"/>
        </w:rPr>
        <w:t xml:space="preserve">- </w:t>
      </w:r>
      <w:r w:rsidRPr="00BC422B">
        <w:rPr>
          <w:rStyle w:val="spelle"/>
          <w:rFonts w:eastAsiaTheme="majorEastAsia"/>
          <w:bCs/>
          <w:color w:val="000000"/>
        </w:rPr>
        <w:t>uczeń</w:t>
      </w:r>
      <w:r w:rsidRPr="00BC422B">
        <w:rPr>
          <w:bCs/>
          <w:color w:val="000000"/>
        </w:rPr>
        <w:t> ma </w:t>
      </w:r>
      <w:r w:rsidRPr="00BC422B">
        <w:rPr>
          <w:rStyle w:val="spelle"/>
          <w:rFonts w:eastAsiaTheme="majorEastAsia"/>
          <w:bCs/>
          <w:color w:val="000000"/>
        </w:rPr>
        <w:t xml:space="preserve">obowiązek </w:t>
      </w:r>
      <w:r w:rsidRPr="00BC422B">
        <w:rPr>
          <w:color w:val="000000"/>
        </w:rPr>
        <w:t>uzupełnić zaległości spowodowane nieobecnością na zajęciach</w:t>
      </w:r>
      <w:r w:rsidR="002556C0" w:rsidRPr="00BC422B">
        <w:rPr>
          <w:color w:val="000000"/>
        </w:rPr>
        <w:t>.</w:t>
      </w:r>
    </w:p>
    <w:p w:rsidR="00AD7298" w:rsidRPr="00962AFC" w:rsidRDefault="00AD7298" w:rsidP="008340C1">
      <w:pPr>
        <w:tabs>
          <w:tab w:val="left" w:pos="284"/>
          <w:tab w:val="left" w:pos="426"/>
        </w:tabs>
        <w:suppressAutoHyphens/>
        <w:autoSpaceDN w:val="0"/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</w:p>
    <w:p w:rsidR="004605B1" w:rsidRPr="00962AFC" w:rsidRDefault="004605B1">
      <w:pPr>
        <w:rPr>
          <w:rFonts w:ascii="Times New Roman" w:hAnsi="Times New Roman" w:cs="Times New Roman"/>
        </w:rPr>
      </w:pPr>
    </w:p>
    <w:sectPr w:rsidR="004605B1" w:rsidRPr="00962AFC" w:rsidSect="00B512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23727"/>
    <w:multiLevelType w:val="hybridMultilevel"/>
    <w:tmpl w:val="BC78B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11DB8"/>
    <w:multiLevelType w:val="hybridMultilevel"/>
    <w:tmpl w:val="9DDEE42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D1EDF"/>
    <w:rsid w:val="000D1EDF"/>
    <w:rsid w:val="00152889"/>
    <w:rsid w:val="00185077"/>
    <w:rsid w:val="00226E94"/>
    <w:rsid w:val="002556C0"/>
    <w:rsid w:val="002D3678"/>
    <w:rsid w:val="00307E65"/>
    <w:rsid w:val="00387FCE"/>
    <w:rsid w:val="004605B1"/>
    <w:rsid w:val="0054427D"/>
    <w:rsid w:val="006507E2"/>
    <w:rsid w:val="00673360"/>
    <w:rsid w:val="006C668D"/>
    <w:rsid w:val="008340C1"/>
    <w:rsid w:val="008834A4"/>
    <w:rsid w:val="00962AFC"/>
    <w:rsid w:val="009758D2"/>
    <w:rsid w:val="00985689"/>
    <w:rsid w:val="009A152A"/>
    <w:rsid w:val="00A12356"/>
    <w:rsid w:val="00AC70CE"/>
    <w:rsid w:val="00AD7298"/>
    <w:rsid w:val="00B512FB"/>
    <w:rsid w:val="00B93656"/>
    <w:rsid w:val="00BC422B"/>
    <w:rsid w:val="00C94BC1"/>
    <w:rsid w:val="00DE361B"/>
    <w:rsid w:val="00E7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18199"/>
  <w15:docId w15:val="{462E47DB-F8FF-4088-A8CC-920E184AB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5077"/>
  </w:style>
  <w:style w:type="paragraph" w:styleId="Nagwek1">
    <w:name w:val="heading 1"/>
    <w:basedOn w:val="Normalny"/>
    <w:next w:val="Normalny"/>
    <w:link w:val="Nagwek1Znak"/>
    <w:uiPriority w:val="9"/>
    <w:qFormat/>
    <w:rsid w:val="001850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850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85077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185077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Bezodstpw">
    <w:name w:val="No Spacing"/>
    <w:uiPriority w:val="1"/>
    <w:qFormat/>
    <w:rsid w:val="00185077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0D1EDF"/>
    <w:pPr>
      <w:spacing w:after="160" w:line="259" w:lineRule="auto"/>
      <w:ind w:left="720"/>
      <w:contextualSpacing/>
    </w:pPr>
  </w:style>
  <w:style w:type="paragraph" w:customStyle="1" w:styleId="standard">
    <w:name w:val="standard"/>
    <w:basedOn w:val="Normalny"/>
    <w:rsid w:val="00985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pelle">
    <w:name w:val="spelle"/>
    <w:basedOn w:val="Domylnaczcionkaakapitu"/>
    <w:rsid w:val="009856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6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dcienie szarośc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636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Darek jach</dc:creator>
  <cp:lastModifiedBy>Vice3</cp:lastModifiedBy>
  <cp:revision>19</cp:revision>
  <dcterms:created xsi:type="dcterms:W3CDTF">2018-01-06T17:18:00Z</dcterms:created>
  <dcterms:modified xsi:type="dcterms:W3CDTF">2018-02-02T08:02:00Z</dcterms:modified>
</cp:coreProperties>
</file>